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3" w:rsidRDefault="000E42F6" w:rsidP="00E4172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  <w:r>
        <w:rPr>
          <w:rFonts w:ascii="Arial" w:hAnsi="Arial" w:cs="Arial"/>
          <w:sz w:val="16"/>
        </w:rPr>
        <w:softHyphen/>
      </w:r>
    </w:p>
    <w:p w:rsidR="00ED70DD" w:rsidRDefault="00ED70DD" w:rsidP="00ED70DD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СТРОИТЕЛЬНАЯ ДЕЯТЕЛЬНОСТЬ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5"/>
        <w:gridCol w:w="945"/>
        <w:gridCol w:w="295"/>
        <w:gridCol w:w="554"/>
        <w:gridCol w:w="14"/>
        <w:gridCol w:w="1116"/>
        <w:gridCol w:w="813"/>
        <w:gridCol w:w="126"/>
        <w:gridCol w:w="246"/>
        <w:gridCol w:w="651"/>
        <w:gridCol w:w="234"/>
        <w:gridCol w:w="678"/>
        <w:gridCol w:w="115"/>
        <w:gridCol w:w="29"/>
      </w:tblGrid>
      <w:tr w:rsidR="00ED70DD" w:rsidRPr="00A57A56" w:rsidTr="0084051C">
        <w:trPr>
          <w:trHeight w:hRule="exact" w:val="57"/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90"/>
          <w:jc w:val="center"/>
        </w:trPr>
        <w:tc>
          <w:tcPr>
            <w:tcW w:w="705" w:type="dxa"/>
            <w:vMerge w:val="restart"/>
          </w:tcPr>
          <w:p w:rsidR="00ED70DD" w:rsidRPr="00A57A56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Годы</w:t>
            </w:r>
          </w:p>
        </w:tc>
        <w:tc>
          <w:tcPr>
            <w:tcW w:w="1794" w:type="dxa"/>
            <w:gridSpan w:val="3"/>
            <w:vMerge w:val="restart"/>
            <w:shd w:val="clear" w:color="auto" w:fill="auto"/>
          </w:tcPr>
          <w:p w:rsidR="00ED70DD" w:rsidRDefault="00ED70DD" w:rsidP="0084051C">
            <w:pPr>
              <w:ind w:left="91" w:right="-36" w:hanging="91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Ввод в действие </w:t>
            </w:r>
          </w:p>
          <w:p w:rsidR="00ED70DD" w:rsidRDefault="00ED70DD" w:rsidP="0084051C">
            <w:pPr>
              <w:ind w:left="91" w:right="-36" w:hanging="9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  <w:r w:rsidRPr="00A57A56">
              <w:rPr>
                <w:rFonts w:ascii="Arial" w:hAnsi="Arial" w:cs="Arial"/>
                <w:sz w:val="16"/>
              </w:rPr>
              <w:t>с</w:t>
            </w:r>
            <w:r w:rsidRPr="00A57A56">
              <w:rPr>
                <w:rFonts w:ascii="Arial" w:hAnsi="Arial" w:cs="Arial"/>
                <w:sz w:val="16"/>
              </w:rPr>
              <w:t>новных фондов,</w:t>
            </w:r>
          </w:p>
          <w:p w:rsidR="00ED70DD" w:rsidRPr="00A57A56" w:rsidRDefault="00ED70DD" w:rsidP="0084051C">
            <w:pPr>
              <w:ind w:left="91" w:right="-36" w:hanging="91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 млн. ру</w:t>
            </w:r>
            <w:r w:rsidRPr="00A57A56">
              <w:rPr>
                <w:rFonts w:ascii="Arial" w:hAnsi="Arial" w:cs="Arial"/>
                <w:sz w:val="16"/>
              </w:rPr>
              <w:t>б</w:t>
            </w:r>
            <w:r w:rsidRPr="00A57A56">
              <w:rPr>
                <w:rFonts w:ascii="Arial" w:hAnsi="Arial" w:cs="Arial"/>
                <w:sz w:val="16"/>
              </w:rPr>
              <w:t xml:space="preserve">лей </w:t>
            </w:r>
          </w:p>
        </w:tc>
        <w:tc>
          <w:tcPr>
            <w:tcW w:w="3993" w:type="dxa"/>
            <w:gridSpan w:val="9"/>
            <w:shd w:val="clear" w:color="auto" w:fill="auto"/>
          </w:tcPr>
          <w:p w:rsidR="00ED70DD" w:rsidRDefault="00ED70DD" w:rsidP="0084051C">
            <w:pPr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Объем </w:t>
            </w:r>
            <w:r>
              <w:rPr>
                <w:rFonts w:ascii="Arial" w:hAnsi="Arial" w:cs="Arial"/>
                <w:sz w:val="16"/>
              </w:rPr>
              <w:t xml:space="preserve">работ, </w:t>
            </w:r>
            <w:r w:rsidRPr="00A57A56">
              <w:rPr>
                <w:rFonts w:ascii="Arial" w:hAnsi="Arial" w:cs="Arial"/>
                <w:sz w:val="16"/>
              </w:rPr>
              <w:t xml:space="preserve">выполненных  по виду </w:t>
            </w:r>
          </w:p>
          <w:p w:rsidR="00ED70DD" w:rsidRPr="00A57A56" w:rsidRDefault="00ED70DD" w:rsidP="0084051C">
            <w:pPr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экономической </w:t>
            </w:r>
            <w:r w:rsidRPr="00A57A56">
              <w:rPr>
                <w:rFonts w:ascii="Arial" w:hAnsi="Arial" w:cs="Arial"/>
                <w:sz w:val="16"/>
              </w:rPr>
              <w:t>деятельности «Строительс</w:t>
            </w:r>
            <w:r w:rsidRPr="00A57A56">
              <w:rPr>
                <w:rFonts w:ascii="Arial" w:hAnsi="Arial" w:cs="Arial"/>
                <w:sz w:val="16"/>
              </w:rPr>
              <w:t>т</w:t>
            </w:r>
            <w:r w:rsidRPr="00A57A56">
              <w:rPr>
                <w:rFonts w:ascii="Arial" w:hAnsi="Arial" w:cs="Arial"/>
                <w:sz w:val="16"/>
              </w:rPr>
              <w:t>во»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90"/>
          <w:jc w:val="center"/>
        </w:trPr>
        <w:tc>
          <w:tcPr>
            <w:tcW w:w="705" w:type="dxa"/>
            <w:vMerge/>
          </w:tcPr>
          <w:p w:rsidR="00ED70DD" w:rsidRPr="00A57A56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vMerge/>
            <w:shd w:val="clear" w:color="auto" w:fill="auto"/>
          </w:tcPr>
          <w:p w:rsidR="00ED70DD" w:rsidRPr="00A57A56" w:rsidRDefault="00ED70DD" w:rsidP="0084051C">
            <w:pPr>
              <w:ind w:left="91" w:right="-57" w:hanging="9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shd w:val="clear" w:color="auto" w:fill="auto"/>
          </w:tcPr>
          <w:p w:rsidR="00ED70DD" w:rsidRPr="00A57A56" w:rsidRDefault="00ED70DD" w:rsidP="0084051C">
            <w:pPr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млн. ру</w:t>
            </w:r>
            <w:r w:rsidRPr="00A57A56">
              <w:rPr>
                <w:rFonts w:ascii="Arial" w:hAnsi="Arial" w:cs="Arial"/>
                <w:sz w:val="16"/>
              </w:rPr>
              <w:t>б</w:t>
            </w:r>
            <w:r w:rsidRPr="00A57A56">
              <w:rPr>
                <w:rFonts w:ascii="Arial" w:hAnsi="Arial" w:cs="Arial"/>
                <w:sz w:val="16"/>
              </w:rPr>
              <w:t xml:space="preserve">лей </w:t>
            </w:r>
          </w:p>
        </w:tc>
        <w:tc>
          <w:tcPr>
            <w:tcW w:w="1924" w:type="dxa"/>
            <w:gridSpan w:val="5"/>
            <w:shd w:val="clear" w:color="auto" w:fill="auto"/>
          </w:tcPr>
          <w:p w:rsidR="00ED70DD" w:rsidRDefault="00ED70DD" w:rsidP="0084051C">
            <w:pPr>
              <w:ind w:left="-57" w:right="-57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A57A56">
              <w:rPr>
                <w:rFonts w:ascii="Arial" w:hAnsi="Arial" w:cs="Arial"/>
                <w:sz w:val="16"/>
              </w:rPr>
              <w:t>в</w:t>
            </w:r>
            <w:proofErr w:type="gramEnd"/>
            <w:r w:rsidRPr="00A57A56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A57A56">
              <w:rPr>
                <w:rFonts w:ascii="Arial" w:hAnsi="Arial" w:cs="Arial"/>
                <w:sz w:val="16"/>
              </w:rPr>
              <w:t>к</w:t>
            </w:r>
            <w:proofErr w:type="gramEnd"/>
            <w:r w:rsidRPr="00A57A56">
              <w:rPr>
                <w:rFonts w:ascii="Arial" w:hAnsi="Arial" w:cs="Arial"/>
                <w:sz w:val="16"/>
              </w:rPr>
              <w:t xml:space="preserve"> предыдущему году </w:t>
            </w:r>
          </w:p>
          <w:p w:rsidR="00ED70DD" w:rsidRPr="00A57A56" w:rsidRDefault="00ED70DD" w:rsidP="0084051C">
            <w:pPr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(в сопоставимых ц</w:t>
            </w:r>
            <w:r w:rsidRPr="00A57A56">
              <w:rPr>
                <w:rFonts w:ascii="Arial" w:hAnsi="Arial" w:cs="Arial"/>
                <w:sz w:val="16"/>
              </w:rPr>
              <w:t>е</w:t>
            </w:r>
            <w:r w:rsidRPr="00A57A56">
              <w:rPr>
                <w:rFonts w:ascii="Arial" w:hAnsi="Arial" w:cs="Arial"/>
                <w:sz w:val="16"/>
              </w:rPr>
              <w:t>нах)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794" w:type="dxa"/>
            <w:gridSpan w:val="3"/>
            <w:tcBorders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69" w:type="dxa"/>
            <w:gridSpan w:val="4"/>
            <w:tcBorders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924" w:type="dxa"/>
            <w:gridSpan w:val="5"/>
            <w:tcBorders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975015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553875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1081304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549076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97,2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2012 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1311129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609729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101,0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9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1503473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674277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108,2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1537085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734698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1563281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806215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105,2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2119554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876769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107,0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1997293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911097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100,6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23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20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904817</w:t>
            </w:r>
          </w:p>
        </w:tc>
        <w:tc>
          <w:tcPr>
            <w:tcW w:w="192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70DD" w:rsidRPr="00A57A56" w:rsidRDefault="00ED70DD" w:rsidP="0084051C">
            <w:pPr>
              <w:ind w:right="56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94,3</w:t>
            </w:r>
          </w:p>
        </w:tc>
      </w:tr>
      <w:tr w:rsidR="00ED70DD" w:rsidRPr="00A57A56" w:rsidTr="0084051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hRule="exact" w:val="5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70DD" w:rsidRPr="00A57A56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Pr="00C9623E" w:rsidRDefault="00ED70DD" w:rsidP="00ED70DD">
      <w:pPr>
        <w:tabs>
          <w:tab w:val="center" w:pos="4819"/>
          <w:tab w:val="left" w:pos="7470"/>
        </w:tabs>
        <w:jc w:val="center"/>
        <w:rPr>
          <w:rFonts w:ascii="Arial" w:hAnsi="Arial" w:cs="Arial"/>
          <w:b/>
          <w:sz w:val="16"/>
          <w:szCs w:val="16"/>
        </w:rPr>
      </w:pPr>
      <w:r w:rsidRPr="00C9623E">
        <w:rPr>
          <w:rFonts w:ascii="Arial" w:hAnsi="Arial" w:cs="Arial"/>
          <w:b/>
          <w:sz w:val="16"/>
          <w:szCs w:val="16"/>
        </w:rPr>
        <w:t xml:space="preserve">СТРУКТУРА ОБЪЕМА РАБОТ, ВЫПОЛНЕННЫХ ПО ВИДУ </w:t>
      </w:r>
    </w:p>
    <w:p w:rsidR="00ED70DD" w:rsidRPr="00C9623E" w:rsidRDefault="00ED70DD" w:rsidP="00ED70DD">
      <w:pPr>
        <w:tabs>
          <w:tab w:val="center" w:pos="4819"/>
          <w:tab w:val="left" w:pos="7470"/>
        </w:tabs>
        <w:jc w:val="center"/>
        <w:rPr>
          <w:rFonts w:ascii="Arial" w:hAnsi="Arial" w:cs="Arial"/>
          <w:b/>
          <w:sz w:val="16"/>
          <w:szCs w:val="16"/>
        </w:rPr>
      </w:pPr>
      <w:r w:rsidRPr="00C9623E">
        <w:rPr>
          <w:rFonts w:ascii="Arial" w:hAnsi="Arial" w:cs="Arial"/>
          <w:b/>
          <w:sz w:val="16"/>
          <w:szCs w:val="16"/>
        </w:rPr>
        <w:t>ЭК</w:t>
      </w:r>
      <w:r w:rsidRPr="00C9623E">
        <w:rPr>
          <w:rFonts w:ascii="Arial" w:hAnsi="Arial" w:cs="Arial"/>
          <w:b/>
          <w:sz w:val="16"/>
          <w:szCs w:val="16"/>
        </w:rPr>
        <w:t>О</w:t>
      </w:r>
      <w:r w:rsidRPr="00C9623E">
        <w:rPr>
          <w:rFonts w:ascii="Arial" w:hAnsi="Arial" w:cs="Arial"/>
          <w:b/>
          <w:sz w:val="16"/>
          <w:szCs w:val="16"/>
        </w:rPr>
        <w:t>НОМИЧЕСКОЙ ДЕЯТЕЛЬНОСТИ «СТРОИТЕЛЬСТВО»,</w:t>
      </w:r>
      <w:r w:rsidRPr="00C9623E">
        <w:rPr>
          <w:rFonts w:ascii="Arial" w:hAnsi="Arial" w:cs="Arial"/>
          <w:b/>
          <w:sz w:val="16"/>
          <w:szCs w:val="16"/>
        </w:rPr>
        <w:br/>
        <w:t xml:space="preserve"> ПО ОРГАНИЗАЦИЯМ РАЗЛИЧНЫХ ФОРМ СОБСТВЕ</w:t>
      </w:r>
      <w:r w:rsidRPr="00C9623E">
        <w:rPr>
          <w:rFonts w:ascii="Arial" w:hAnsi="Arial" w:cs="Arial"/>
          <w:b/>
          <w:sz w:val="16"/>
          <w:szCs w:val="16"/>
        </w:rPr>
        <w:t>Н</w:t>
      </w:r>
      <w:r w:rsidRPr="00C9623E">
        <w:rPr>
          <w:rFonts w:ascii="Arial" w:hAnsi="Arial" w:cs="Arial"/>
          <w:b/>
          <w:sz w:val="16"/>
          <w:szCs w:val="16"/>
        </w:rPr>
        <w:t>НОСТИ</w:t>
      </w:r>
    </w:p>
    <w:p w:rsidR="00ED70DD" w:rsidRDefault="00ED70DD" w:rsidP="00ED70DD">
      <w:pPr>
        <w:jc w:val="center"/>
        <w:rPr>
          <w:rFonts w:ascii="Arial" w:hAnsi="Arial" w:cs="Arial"/>
          <w:sz w:val="16"/>
          <w:szCs w:val="16"/>
        </w:rPr>
      </w:pPr>
      <w:r w:rsidRPr="00C9623E">
        <w:rPr>
          <w:rFonts w:ascii="Arial" w:hAnsi="Arial" w:cs="Arial"/>
          <w:sz w:val="16"/>
          <w:szCs w:val="16"/>
        </w:rPr>
        <w:t>(в процентах к итогу)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680"/>
        <w:gridCol w:w="791"/>
        <w:gridCol w:w="558"/>
        <w:gridCol w:w="782"/>
        <w:gridCol w:w="631"/>
        <w:gridCol w:w="782"/>
        <w:gridCol w:w="782"/>
        <w:gridCol w:w="667"/>
      </w:tblGrid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" w:type="dxa"/>
            <w:vMerge w:val="restart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ды</w:t>
            </w:r>
          </w:p>
        </w:tc>
        <w:tc>
          <w:tcPr>
            <w:tcW w:w="680" w:type="dxa"/>
            <w:vMerge w:val="restart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</w:t>
            </w:r>
            <w:r>
              <w:rPr>
                <w:rFonts w:ascii="Arial" w:hAnsi="Arial" w:cs="Arial"/>
                <w:sz w:val="16"/>
              </w:rPr>
              <w:t>ъ</w:t>
            </w:r>
            <w:r>
              <w:rPr>
                <w:rFonts w:ascii="Arial" w:hAnsi="Arial" w:cs="Arial"/>
                <w:sz w:val="16"/>
              </w:rPr>
              <w:t>ем</w:t>
            </w:r>
          </w:p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работ,</w:t>
            </w:r>
          </w:p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всего</w:t>
            </w:r>
          </w:p>
        </w:tc>
        <w:tc>
          <w:tcPr>
            <w:tcW w:w="4993" w:type="dxa"/>
            <w:gridSpan w:val="7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 том числе по формам собственности: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ind w:hanging="54"/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гос</w:t>
            </w:r>
            <w:r>
              <w:rPr>
                <w:rFonts w:ascii="Arial" w:hAnsi="Arial" w:cs="Arial"/>
                <w:sz w:val="16"/>
              </w:rPr>
              <w:t>у</w:t>
            </w:r>
            <w:r>
              <w:rPr>
                <w:rFonts w:ascii="Arial" w:hAnsi="Arial" w:cs="Arial"/>
                <w:sz w:val="16"/>
              </w:rPr>
              <w:t>дар-стве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м</w:t>
            </w:r>
            <w:r>
              <w:rPr>
                <w:rFonts w:ascii="Arial" w:hAnsi="Arial" w:cs="Arial"/>
                <w:sz w:val="16"/>
              </w:rPr>
              <w:t>у</w:t>
            </w:r>
            <w:r>
              <w:rPr>
                <w:rFonts w:ascii="Arial" w:hAnsi="Arial" w:cs="Arial"/>
                <w:sz w:val="16"/>
              </w:rPr>
              <w:t>ни-ци-паль-ная</w:t>
            </w:r>
            <w:proofErr w:type="spellEnd"/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общест-венных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гани-заций</w:t>
            </w:r>
            <w:proofErr w:type="spellEnd"/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час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ная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см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шанная росси</w:t>
            </w:r>
            <w:r>
              <w:rPr>
                <w:rFonts w:ascii="Arial" w:hAnsi="Arial" w:cs="Arial"/>
                <w:sz w:val="16"/>
              </w:rPr>
              <w:t>й</w:t>
            </w:r>
            <w:r>
              <w:rPr>
                <w:rFonts w:ascii="Arial" w:hAnsi="Arial" w:cs="Arial"/>
                <w:sz w:val="16"/>
              </w:rPr>
              <w:t xml:space="preserve">ская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собс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вен-ность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70DD" w:rsidRDefault="00ED70DD" w:rsidP="008405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совмес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ная ро</w:t>
            </w:r>
            <w:r>
              <w:rPr>
                <w:rFonts w:ascii="Arial" w:hAnsi="Arial" w:cs="Arial"/>
                <w:sz w:val="16"/>
              </w:rPr>
              <w:t>с</w:t>
            </w:r>
            <w:r>
              <w:rPr>
                <w:rFonts w:ascii="Arial" w:hAnsi="Arial" w:cs="Arial"/>
                <w:sz w:val="16"/>
              </w:rPr>
              <w:t>сийская и ин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странная собс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венность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D70DD" w:rsidRDefault="00ED70DD" w:rsidP="0084051C">
            <w:pPr>
              <w:tabs>
                <w:tab w:val="left" w:pos="470"/>
              </w:tabs>
              <w:ind w:right="48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ино-стран-ная</w:t>
            </w:r>
            <w:proofErr w:type="spellEnd"/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2016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  <w:r w:rsidRPr="003135F2"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</w:tr>
      <w:tr w:rsidR="00ED70DD" w:rsidTr="0084051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tabs>
                <w:tab w:val="left" w:pos="1053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D70DD" w:rsidRDefault="00ED70DD" w:rsidP="00ED70DD">
      <w:pPr>
        <w:ind w:left="57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_________________________________</w:t>
      </w:r>
    </w:p>
    <w:p w:rsidR="00ED70DD" w:rsidRDefault="00ED70DD" w:rsidP="00ED70DD">
      <w:pPr>
        <w:ind w:left="57"/>
      </w:pPr>
      <w:r>
        <w:rPr>
          <w:rFonts w:ascii="Arial" w:hAnsi="Arial" w:cs="Arial"/>
          <w:sz w:val="16"/>
          <w:vertAlign w:val="superscript"/>
        </w:rPr>
        <w:t xml:space="preserve">1  </w:t>
      </w:r>
      <w:r>
        <w:rPr>
          <w:rFonts w:ascii="Arial" w:hAnsi="Arial" w:cs="Arial"/>
          <w:sz w:val="16"/>
        </w:rPr>
        <w:t>Предварительные данные.</w:t>
      </w:r>
    </w:p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Default="00ED70DD" w:rsidP="00ED70DD">
      <w:pPr>
        <w:ind w:left="102" w:hanging="113"/>
        <w:rPr>
          <w:rFonts w:ascii="Arial" w:hAnsi="Arial" w:cs="Arial"/>
          <w:sz w:val="14"/>
        </w:rPr>
      </w:pPr>
    </w:p>
    <w:p w:rsidR="00ED70DD" w:rsidRDefault="00ED70DD" w:rsidP="00ED70DD">
      <w:pPr>
        <w:pStyle w:val="a3"/>
        <w:rPr>
          <w:rFonts w:ascii="Arial" w:hAnsi="Arial" w:cs="Arial"/>
          <w:b/>
          <w:noProof w:val="0"/>
          <w:sz w:val="16"/>
        </w:rPr>
      </w:pPr>
    </w:p>
    <w:p w:rsidR="00ED70DD" w:rsidRDefault="00ED70DD" w:rsidP="00ED70DD">
      <w:pPr>
        <w:pStyle w:val="a3"/>
        <w:rPr>
          <w:rFonts w:ascii="Arial" w:hAnsi="Arial" w:cs="Arial"/>
          <w:b/>
          <w:noProof w:val="0"/>
          <w:sz w:val="16"/>
        </w:rPr>
      </w:pPr>
    </w:p>
    <w:p w:rsidR="00ED70DD" w:rsidRDefault="00ED70DD" w:rsidP="00ED70DD">
      <w:pPr>
        <w:pStyle w:val="a3"/>
        <w:rPr>
          <w:rFonts w:ascii="Arial" w:hAnsi="Arial" w:cs="Arial"/>
          <w:b/>
          <w:noProof w:val="0"/>
          <w:sz w:val="16"/>
        </w:rPr>
      </w:pPr>
      <w:r>
        <w:rPr>
          <w:rFonts w:ascii="Arial" w:hAnsi="Arial" w:cs="Arial"/>
          <w:b/>
          <w:noProof w:val="0"/>
          <w:sz w:val="16"/>
        </w:rPr>
        <w:lastRenderedPageBreak/>
        <w:t xml:space="preserve">основные показатели </w:t>
      </w:r>
      <w:proofErr w:type="gramStart"/>
      <w:r>
        <w:rPr>
          <w:rFonts w:ascii="Arial" w:hAnsi="Arial" w:cs="Arial"/>
          <w:b/>
          <w:sz w:val="16"/>
        </w:rPr>
        <w:t>Жилищно</w:t>
      </w:r>
      <w:r>
        <w:rPr>
          <w:rFonts w:ascii="Arial" w:hAnsi="Arial" w:cs="Arial"/>
          <w:b/>
          <w:noProof w:val="0"/>
          <w:sz w:val="16"/>
        </w:rPr>
        <w:t>го</w:t>
      </w:r>
      <w:proofErr w:type="gramEnd"/>
    </w:p>
    <w:p w:rsidR="00ED70DD" w:rsidRDefault="00ED70DD" w:rsidP="00ED70DD">
      <w:pPr>
        <w:pStyle w:val="a3"/>
        <w:rPr>
          <w:rFonts w:ascii="Arial" w:hAnsi="Arial" w:cs="Arial"/>
          <w:b/>
          <w:noProof w:val="0"/>
          <w:sz w:val="16"/>
        </w:rPr>
      </w:pPr>
      <w:r>
        <w:rPr>
          <w:rFonts w:ascii="Arial" w:hAnsi="Arial" w:cs="Arial"/>
          <w:b/>
          <w:sz w:val="16"/>
        </w:rPr>
        <w:t>и социально-культурно</w:t>
      </w:r>
      <w:r>
        <w:rPr>
          <w:rFonts w:ascii="Arial" w:hAnsi="Arial" w:cs="Arial"/>
          <w:b/>
          <w:noProof w:val="0"/>
          <w:sz w:val="16"/>
        </w:rPr>
        <w:t xml:space="preserve">го </w:t>
      </w:r>
      <w:r>
        <w:rPr>
          <w:rFonts w:ascii="Arial" w:hAnsi="Arial" w:cs="Arial"/>
          <w:b/>
          <w:sz w:val="16"/>
        </w:rPr>
        <w:t>строительств</w:t>
      </w:r>
      <w:r>
        <w:rPr>
          <w:rFonts w:ascii="Arial" w:hAnsi="Arial" w:cs="Arial"/>
          <w:b/>
          <w:noProof w:val="0"/>
          <w:sz w:val="16"/>
        </w:rPr>
        <w:t>а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1"/>
        <w:gridCol w:w="686"/>
        <w:gridCol w:w="12"/>
        <w:gridCol w:w="545"/>
        <w:gridCol w:w="129"/>
        <w:gridCol w:w="415"/>
        <w:gridCol w:w="271"/>
        <w:gridCol w:w="274"/>
        <w:gridCol w:w="412"/>
        <w:gridCol w:w="133"/>
        <w:gridCol w:w="553"/>
      </w:tblGrid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D70DD" w:rsidRPr="00A57A56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ED70DD" w:rsidRPr="00A57A56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ED70DD" w:rsidRPr="00A57A56" w:rsidRDefault="00ED70DD" w:rsidP="0084051C">
            <w:pPr>
              <w:ind w:left="148" w:right="159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Введено </w:t>
            </w:r>
            <w:r>
              <w:rPr>
                <w:rFonts w:ascii="Arial" w:hAnsi="Arial" w:cs="Arial"/>
                <w:sz w:val="16"/>
              </w:rPr>
              <w:t>–</w:t>
            </w:r>
            <w:r w:rsidRPr="00A57A56">
              <w:rPr>
                <w:rFonts w:ascii="Arial" w:hAnsi="Arial" w:cs="Arial"/>
                <w:sz w:val="16"/>
              </w:rPr>
              <w:t xml:space="preserve"> всего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 w:right="159" w:hanging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жилых домов, тыс.кв. м общей пл</w:t>
            </w:r>
            <w:r w:rsidRPr="00A57A56">
              <w:rPr>
                <w:rFonts w:ascii="Arial" w:hAnsi="Arial" w:cs="Arial"/>
                <w:sz w:val="16"/>
              </w:rPr>
              <w:t>о</w:t>
            </w:r>
            <w:r w:rsidRPr="00A57A56">
              <w:rPr>
                <w:rFonts w:ascii="Arial" w:hAnsi="Arial" w:cs="Arial"/>
                <w:sz w:val="16"/>
              </w:rPr>
              <w:t>щади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1971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3342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204" w:right="159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общеобразовательных </w:t>
            </w:r>
            <w:r>
              <w:rPr>
                <w:rFonts w:ascii="Arial" w:hAnsi="Arial" w:cs="Arial"/>
                <w:sz w:val="16"/>
              </w:rPr>
              <w:t xml:space="preserve">организаций, </w:t>
            </w:r>
            <w:r w:rsidRPr="00A57A56">
              <w:rPr>
                <w:rFonts w:ascii="Arial" w:hAnsi="Arial" w:cs="Arial"/>
                <w:sz w:val="16"/>
              </w:rPr>
              <w:t>ед</w:t>
            </w:r>
            <w:r w:rsidRPr="00A57A56">
              <w:rPr>
                <w:rFonts w:ascii="Arial" w:hAnsi="Arial" w:cs="Arial"/>
                <w:sz w:val="16"/>
              </w:rPr>
              <w:t>и</w:t>
            </w:r>
            <w:r w:rsidRPr="00A57A56">
              <w:rPr>
                <w:rFonts w:ascii="Arial" w:hAnsi="Arial" w:cs="Arial"/>
                <w:sz w:val="16"/>
              </w:rPr>
              <w:t>ниц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48" w:right="159" w:hanging="91"/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блоков начальных кла</w:t>
            </w:r>
            <w:r w:rsidRPr="00A57A56">
              <w:rPr>
                <w:rFonts w:ascii="Arial" w:hAnsi="Arial" w:cs="Arial"/>
                <w:sz w:val="16"/>
              </w:rPr>
              <w:t>с</w:t>
            </w:r>
            <w:r w:rsidRPr="00A57A56">
              <w:rPr>
                <w:rFonts w:ascii="Arial" w:hAnsi="Arial" w:cs="Arial"/>
                <w:sz w:val="16"/>
              </w:rPr>
              <w:t>сов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 w:right="159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239"/>
              </w:tabs>
              <w:ind w:left="261" w:right="159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тыс. ученич</w:t>
            </w:r>
            <w:r w:rsidRPr="00A57A56">
              <w:rPr>
                <w:rFonts w:ascii="Arial" w:hAnsi="Arial" w:cs="Arial"/>
                <w:sz w:val="16"/>
              </w:rPr>
              <w:t>е</w:t>
            </w:r>
            <w:r w:rsidRPr="00A57A56">
              <w:rPr>
                <w:rFonts w:ascii="Arial" w:hAnsi="Arial" w:cs="Arial"/>
                <w:sz w:val="16"/>
              </w:rPr>
              <w:t>ских мест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 w:right="159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дошкольных </w:t>
            </w:r>
            <w:r>
              <w:rPr>
                <w:rFonts w:ascii="Arial" w:hAnsi="Arial" w:cs="Arial"/>
                <w:sz w:val="16"/>
              </w:rPr>
              <w:t>образовательных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  <w:r w:rsidRPr="00A57A56">
              <w:rPr>
                <w:rFonts w:ascii="Arial" w:hAnsi="Arial" w:cs="Arial"/>
                <w:sz w:val="16"/>
              </w:rPr>
              <w:t xml:space="preserve">, единиц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159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-4014"/>
              </w:tabs>
              <w:ind w:left="261" w:right="159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в   них   мест, тыс.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91" w:right="159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больничных </w:t>
            </w:r>
            <w:r>
              <w:rPr>
                <w:rFonts w:ascii="Arial" w:hAnsi="Arial" w:cs="Arial"/>
                <w:sz w:val="16"/>
              </w:rPr>
              <w:t>организаций</w:t>
            </w:r>
            <w:r w:rsidRPr="00A57A56">
              <w:rPr>
                <w:rFonts w:ascii="Arial" w:hAnsi="Arial" w:cs="Arial"/>
                <w:sz w:val="16"/>
              </w:rPr>
              <w:t xml:space="preserve">, тыс. </w:t>
            </w:r>
            <w:r>
              <w:rPr>
                <w:rFonts w:ascii="Arial" w:hAnsi="Arial" w:cs="Arial"/>
                <w:sz w:val="16"/>
              </w:rPr>
              <w:t>ко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к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48" w:right="159" w:hanging="91"/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амбулаторно-поликлинических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  <w:r w:rsidRPr="00A57A56">
              <w:rPr>
                <w:rFonts w:ascii="Arial" w:hAnsi="Arial" w:cs="Arial"/>
                <w:sz w:val="16"/>
              </w:rPr>
              <w:t>, тыс. посещений в смену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 w:right="159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159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торговых предприятий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159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227" w:right="159" w:hanging="170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  их торговая    площадь, тыс. </w:t>
            </w:r>
            <w:r>
              <w:rPr>
                <w:rFonts w:ascii="Arial" w:hAnsi="Arial" w:cs="Arial"/>
                <w:sz w:val="16"/>
              </w:rPr>
              <w:t>кв</w:t>
            </w:r>
            <w:r w:rsidRPr="00A57A56">
              <w:rPr>
                <w:rFonts w:ascii="Arial" w:hAnsi="Arial" w:cs="Arial"/>
                <w:sz w:val="16"/>
              </w:rPr>
              <w:t>. м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91" w:right="159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70" w:right="159" w:hanging="113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предприятий общественного питания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159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-4014"/>
              </w:tabs>
              <w:ind w:left="261" w:right="159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в   них  </w:t>
            </w:r>
            <w:r>
              <w:rPr>
                <w:rFonts w:ascii="Arial" w:hAnsi="Arial" w:cs="Arial"/>
                <w:sz w:val="16"/>
              </w:rPr>
              <w:t>посадочных</w:t>
            </w:r>
            <w:r w:rsidRPr="00A57A56">
              <w:rPr>
                <w:rFonts w:ascii="Arial" w:hAnsi="Arial" w:cs="Arial"/>
                <w:sz w:val="16"/>
              </w:rPr>
              <w:t xml:space="preserve"> мест, тыс.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ED70DD" w:rsidRDefault="00ED70DD" w:rsidP="00ED70DD">
      <w:pPr>
        <w:jc w:val="center"/>
        <w:rPr>
          <w:rFonts w:ascii="Arial" w:hAnsi="Arial" w:cs="Arial"/>
          <w:sz w:val="16"/>
        </w:rPr>
      </w:pPr>
    </w:p>
    <w:p w:rsidR="00ED70DD" w:rsidRDefault="00ED70DD" w:rsidP="00ED70D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</w:t>
      </w:r>
    </w:p>
    <w:p w:rsidR="00ED70DD" w:rsidRDefault="00ED70DD" w:rsidP="00ED70DD">
      <w:pPr>
        <w:jc w:val="center"/>
        <w:rPr>
          <w:rFonts w:ascii="Arial" w:hAnsi="Arial" w:cs="Arial"/>
          <w:sz w:val="16"/>
        </w:rPr>
      </w:pPr>
    </w:p>
    <w:p w:rsidR="00ED70DD" w:rsidRPr="000D20E3" w:rsidRDefault="00ED70DD" w:rsidP="00ED70DD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</w:t>
      </w:r>
      <w:r w:rsidRPr="000D20E3">
        <w:rPr>
          <w:rFonts w:ascii="Arial" w:hAnsi="Arial" w:cs="Arial"/>
          <w:sz w:val="16"/>
        </w:rPr>
        <w:t>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344"/>
        <w:gridCol w:w="308"/>
        <w:gridCol w:w="447"/>
        <w:gridCol w:w="205"/>
        <w:gridCol w:w="550"/>
        <w:gridCol w:w="102"/>
        <w:gridCol w:w="653"/>
      </w:tblGrid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D70DD" w:rsidRPr="00A57A56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ED70DD" w:rsidRDefault="00ED70DD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ED70DD" w:rsidRPr="00A57A56" w:rsidRDefault="00ED70DD" w:rsidP="0084051C">
            <w:pPr>
              <w:ind w:left="148" w:right="-28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Введено </w:t>
            </w:r>
            <w:r>
              <w:rPr>
                <w:rFonts w:ascii="Arial" w:hAnsi="Arial" w:cs="Arial"/>
                <w:sz w:val="16"/>
              </w:rPr>
              <w:t>–</w:t>
            </w:r>
            <w:r w:rsidRPr="00A57A56">
              <w:rPr>
                <w:rFonts w:ascii="Arial" w:hAnsi="Arial" w:cs="Arial"/>
                <w:sz w:val="16"/>
              </w:rPr>
              <w:t xml:space="preserve"> всего 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ind w:lef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 w:hanging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28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жилых домов, тыс.кв. м общей пл</w:t>
            </w:r>
            <w:r w:rsidRPr="00A57A56">
              <w:rPr>
                <w:rFonts w:ascii="Arial" w:hAnsi="Arial" w:cs="Arial"/>
                <w:sz w:val="16"/>
              </w:rPr>
              <w:t>о</w:t>
            </w:r>
            <w:r w:rsidRPr="00A57A56">
              <w:rPr>
                <w:rFonts w:ascii="Arial" w:hAnsi="Arial" w:cs="Arial"/>
                <w:sz w:val="16"/>
              </w:rPr>
              <w:t>щади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3920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3385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3541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204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общеобраз</w:t>
            </w:r>
            <w:r w:rsidRPr="00A57A56">
              <w:rPr>
                <w:rFonts w:ascii="Arial" w:hAnsi="Arial" w:cs="Arial"/>
                <w:sz w:val="16"/>
              </w:rPr>
              <w:t>о</w:t>
            </w:r>
            <w:r w:rsidRPr="00A57A56">
              <w:rPr>
                <w:rFonts w:ascii="Arial" w:hAnsi="Arial" w:cs="Arial"/>
                <w:sz w:val="16"/>
              </w:rPr>
              <w:t xml:space="preserve">вательных </w:t>
            </w:r>
            <w:r>
              <w:rPr>
                <w:rFonts w:ascii="Arial" w:hAnsi="Arial" w:cs="Arial"/>
                <w:sz w:val="16"/>
              </w:rPr>
              <w:t>организаций</w:t>
            </w:r>
            <w:r w:rsidRPr="00A57A56">
              <w:rPr>
                <w:rFonts w:ascii="Arial" w:hAnsi="Arial" w:cs="Arial"/>
                <w:sz w:val="16"/>
              </w:rPr>
              <w:t>, единиц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48" w:hanging="91"/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блоков начальных кла</w:t>
            </w:r>
            <w:r w:rsidRPr="00A57A56">
              <w:rPr>
                <w:rFonts w:ascii="Arial" w:hAnsi="Arial" w:cs="Arial"/>
                <w:sz w:val="16"/>
              </w:rPr>
              <w:t>с</w:t>
            </w:r>
            <w:r w:rsidRPr="00A57A56">
              <w:rPr>
                <w:rFonts w:ascii="Arial" w:hAnsi="Arial" w:cs="Arial"/>
                <w:sz w:val="16"/>
              </w:rPr>
              <w:t>сов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239"/>
              </w:tabs>
              <w:ind w:left="261" w:right="-62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тыс. ученич</w:t>
            </w:r>
            <w:r w:rsidRPr="00A57A56">
              <w:rPr>
                <w:rFonts w:ascii="Arial" w:hAnsi="Arial" w:cs="Arial"/>
                <w:sz w:val="16"/>
              </w:rPr>
              <w:t>е</w:t>
            </w:r>
            <w:r w:rsidRPr="00A57A56">
              <w:rPr>
                <w:rFonts w:ascii="Arial" w:hAnsi="Arial" w:cs="Arial"/>
                <w:sz w:val="16"/>
              </w:rPr>
              <w:t>ских мест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hanging="9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</w:t>
            </w:r>
            <w:r w:rsidRPr="00A57A56">
              <w:rPr>
                <w:rFonts w:ascii="Arial" w:hAnsi="Arial" w:cs="Arial"/>
                <w:sz w:val="16"/>
              </w:rPr>
              <w:t>ошкольных</w:t>
            </w:r>
            <w:r>
              <w:rPr>
                <w:rFonts w:ascii="Arial" w:hAnsi="Arial" w:cs="Arial"/>
                <w:sz w:val="16"/>
              </w:rPr>
              <w:t xml:space="preserve"> образовательных организаций</w:t>
            </w:r>
            <w:r w:rsidRPr="00A57A56">
              <w:rPr>
                <w:rFonts w:ascii="Arial" w:hAnsi="Arial" w:cs="Arial"/>
                <w:sz w:val="16"/>
              </w:rPr>
              <w:t>, ед</w:t>
            </w:r>
            <w:r w:rsidRPr="00A57A56">
              <w:rPr>
                <w:rFonts w:ascii="Arial" w:hAnsi="Arial" w:cs="Arial"/>
                <w:sz w:val="16"/>
              </w:rPr>
              <w:t>и</w:t>
            </w:r>
            <w:r w:rsidRPr="00A57A56">
              <w:rPr>
                <w:rFonts w:ascii="Arial" w:hAnsi="Arial" w:cs="Arial"/>
                <w:sz w:val="16"/>
              </w:rPr>
              <w:t xml:space="preserve">ниц 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-4014"/>
              </w:tabs>
              <w:ind w:left="26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в   них   мест, тыс.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91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hanging="91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больничных </w:t>
            </w:r>
            <w:r>
              <w:rPr>
                <w:rFonts w:ascii="Arial" w:hAnsi="Arial" w:cs="Arial"/>
                <w:sz w:val="16"/>
              </w:rPr>
              <w:t>организаций</w:t>
            </w:r>
            <w:r w:rsidRPr="00A57A56">
              <w:rPr>
                <w:rFonts w:ascii="Arial" w:hAnsi="Arial" w:cs="Arial"/>
                <w:sz w:val="16"/>
              </w:rPr>
              <w:t xml:space="preserve">, тыс. </w:t>
            </w:r>
            <w:r>
              <w:rPr>
                <w:rFonts w:ascii="Arial" w:hAnsi="Arial" w:cs="Arial"/>
                <w:sz w:val="16"/>
              </w:rPr>
              <w:t>коек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48" w:hanging="91"/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right="28" w:hanging="9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амбулаторно-поликлинических организаций, </w:t>
            </w:r>
            <w:r w:rsidRPr="00A57A56">
              <w:rPr>
                <w:rFonts w:ascii="Arial" w:hAnsi="Arial" w:cs="Arial"/>
                <w:sz w:val="16"/>
              </w:rPr>
              <w:t>тыс. п</w:t>
            </w:r>
            <w:r w:rsidRPr="00A57A56">
              <w:rPr>
                <w:rFonts w:ascii="Arial" w:hAnsi="Arial" w:cs="Arial"/>
                <w:sz w:val="16"/>
              </w:rPr>
              <w:t>о</w:t>
            </w:r>
            <w:r w:rsidRPr="00A57A56">
              <w:rPr>
                <w:rFonts w:ascii="Arial" w:hAnsi="Arial" w:cs="Arial"/>
                <w:sz w:val="16"/>
              </w:rPr>
              <w:t>сещений в смену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113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48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торговых предприятий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227" w:right="114" w:hanging="170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  их торговая    площадь, тыс. </w:t>
            </w:r>
            <w:r>
              <w:rPr>
                <w:rFonts w:ascii="Arial" w:hAnsi="Arial" w:cs="Arial"/>
                <w:sz w:val="16"/>
              </w:rPr>
              <w:t>кв</w:t>
            </w:r>
            <w:r w:rsidRPr="00A57A56">
              <w:rPr>
                <w:rFonts w:ascii="Arial" w:hAnsi="Arial" w:cs="Arial"/>
                <w:sz w:val="16"/>
              </w:rPr>
              <w:t>. м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250,7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15,8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91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ind w:left="170" w:right="28" w:hanging="113"/>
              <w:jc w:val="both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предприятий общественного питания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Pr="00A57A56" w:rsidRDefault="00ED70DD" w:rsidP="0084051C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-4014"/>
              </w:tabs>
              <w:ind w:left="26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в</w:t>
            </w:r>
            <w:r w:rsidRPr="00A57A56">
              <w:rPr>
                <w:rFonts w:ascii="Arial" w:hAnsi="Arial" w:cs="Arial"/>
                <w:sz w:val="16"/>
              </w:rPr>
              <w:t xml:space="preserve"> них  </w:t>
            </w:r>
            <w:r>
              <w:rPr>
                <w:rFonts w:ascii="Arial" w:hAnsi="Arial" w:cs="Arial"/>
                <w:sz w:val="16"/>
              </w:rPr>
              <w:t xml:space="preserve">посадочных </w:t>
            </w:r>
            <w:r w:rsidRPr="00A57A56">
              <w:rPr>
                <w:rFonts w:ascii="Arial" w:hAnsi="Arial" w:cs="Arial"/>
                <w:sz w:val="16"/>
              </w:rPr>
              <w:t xml:space="preserve"> мест, тыс.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0DD" w:rsidRDefault="00ED70DD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</w:tr>
      <w:tr w:rsidR="00ED70DD" w:rsidRPr="00A57A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DD" w:rsidRPr="00A57A56" w:rsidRDefault="00ED70DD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ED70DD" w:rsidRDefault="00ED70DD" w:rsidP="00ED70DD">
      <w:pPr>
        <w:pStyle w:val="1"/>
        <w:ind w:right="114"/>
        <w:rPr>
          <w:rFonts w:cs="Arial"/>
          <w:b w:val="0"/>
        </w:rPr>
      </w:pPr>
      <w:r>
        <w:br w:type="page"/>
      </w:r>
      <w:r w:rsidRPr="00406B8D">
        <w:rPr>
          <w:rFonts w:cs="Arial"/>
        </w:rPr>
        <w:lastRenderedPageBreak/>
        <w:t xml:space="preserve"> </w:t>
      </w:r>
    </w:p>
    <w:p w:rsidR="00ED70DD" w:rsidRPr="00921E8A" w:rsidRDefault="00ED70DD" w:rsidP="00ED70DD">
      <w:pPr>
        <w:spacing w:after="120"/>
        <w:jc w:val="center"/>
        <w:rPr>
          <w:rFonts w:ascii="Arial" w:hAnsi="Arial" w:cs="Arial"/>
          <w:sz w:val="16"/>
          <w:vertAlign w:val="superscript"/>
        </w:rPr>
      </w:pPr>
      <w:bookmarkStart w:id="0" w:name="_Toc394317933"/>
      <w:bookmarkStart w:id="1" w:name="_Toc395428126"/>
      <w:r>
        <w:rPr>
          <w:rFonts w:ascii="Arial" w:hAnsi="Arial" w:cs="Arial"/>
          <w:b/>
          <w:sz w:val="16"/>
        </w:rPr>
        <w:t>ВВОД В ДЕЙСТВИЕ ЖИЛЫХ ДОМОВ,</w:t>
      </w:r>
      <w:r>
        <w:rPr>
          <w:rFonts w:ascii="Arial" w:hAnsi="Arial" w:cs="Arial"/>
          <w:b/>
          <w:sz w:val="16"/>
        </w:rPr>
        <w:br/>
        <w:t xml:space="preserve">ОБЪЕКТОВ ЗДРАВООХРАНЕНИЯ И ОБРАЗОВАНИЯ </w:t>
      </w:r>
    </w:p>
    <w:p w:rsidR="00ED70DD" w:rsidRDefault="00ED70DD" w:rsidP="00ED70DD">
      <w:pPr>
        <w:rPr>
          <w:rFonts w:ascii="Arial" w:hAnsi="Arial" w:cs="Arial"/>
          <w:sz w:val="16"/>
        </w:rPr>
      </w:pPr>
    </w:p>
    <w:p w:rsidR="00ED70DD" w:rsidRDefault="00ED70DD" w:rsidP="00ED70D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16"/>
        </w:rPr>
        <w:drawing>
          <wp:inline distT="0" distB="0" distL="0" distR="0">
            <wp:extent cx="4423410" cy="542988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bookmarkEnd w:id="1"/>
    <w:p w:rsidR="00ED70DD" w:rsidRDefault="00ED70DD" w:rsidP="00E4172C"/>
    <w:sectPr w:rsidR="00ED70DD" w:rsidSect="000E42F6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E42F6"/>
    <w:rsid w:val="000E42F6"/>
    <w:rsid w:val="005C48FF"/>
    <w:rsid w:val="006F1BD5"/>
    <w:rsid w:val="007B1643"/>
    <w:rsid w:val="009C0B04"/>
    <w:rsid w:val="00A229B0"/>
    <w:rsid w:val="00A60A2C"/>
    <w:rsid w:val="00B13953"/>
    <w:rsid w:val="00D95041"/>
    <w:rsid w:val="00E4172C"/>
    <w:rsid w:val="00E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2F6"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2F6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Заголовок"/>
    <w:basedOn w:val="a"/>
    <w:next w:val="a4"/>
    <w:rsid w:val="000E42F6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caps/>
      <w:noProof/>
      <w:sz w:val="18"/>
    </w:rPr>
  </w:style>
  <w:style w:type="paragraph" w:styleId="a4">
    <w:name w:val="Subtitle"/>
    <w:basedOn w:val="a"/>
    <w:next w:val="a"/>
    <w:link w:val="a5"/>
    <w:uiPriority w:val="11"/>
    <w:qFormat/>
    <w:rsid w:val="000E4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E4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84581497797391E-2"/>
          <c:y val="1.9642857142857156E-2"/>
          <c:w val="0.87665198237885511"/>
          <c:h val="0.928571428571428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Больничные организации, тыс. коек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9"/>
                <c:pt idx="0">
                  <c:v>0.2</c:v>
                </c:pt>
                <c:pt idx="1">
                  <c:v>0.5</c:v>
                </c:pt>
                <c:pt idx="2">
                  <c:v>1</c:v>
                </c:pt>
                <c:pt idx="3">
                  <c:v>1.3</c:v>
                </c:pt>
                <c:pt idx="4">
                  <c:v>0.1</c:v>
                </c:pt>
                <c:pt idx="5">
                  <c:v>0.4</c:v>
                </c:pt>
                <c:pt idx="6">
                  <c:v>0.2</c:v>
                </c:pt>
                <c:pt idx="7">
                  <c:v>0.70000000000000018</c:v>
                </c:pt>
                <c:pt idx="8">
                  <c:v>0.5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Жилые дома, млн. кв м. общей площади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9"/>
                <c:pt idx="0">
                  <c:v>1.9710000000000001</c:v>
                </c:pt>
                <c:pt idx="1">
                  <c:v>2.109</c:v>
                </c:pt>
                <c:pt idx="2">
                  <c:v>3.05</c:v>
                </c:pt>
                <c:pt idx="3">
                  <c:v>3.1</c:v>
                </c:pt>
                <c:pt idx="4">
                  <c:v>3.3</c:v>
                </c:pt>
                <c:pt idx="5">
                  <c:v>3.9</c:v>
                </c:pt>
                <c:pt idx="6">
                  <c:v>3.4</c:v>
                </c:pt>
                <c:pt idx="7">
                  <c:v>3.4</c:v>
                </c:pt>
                <c:pt idx="8">
                  <c:v>3.5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Амбулаторно-поликлинические организации, тыс. посещений в смену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Sheet1!$B$4:$T$4</c:f>
              <c:numCache>
                <c:formatCode>General</c:formatCode>
                <c:ptCount val="9"/>
                <c:pt idx="0">
                  <c:v>2.2999999999999998</c:v>
                </c:pt>
                <c:pt idx="1">
                  <c:v>2</c:v>
                </c:pt>
                <c:pt idx="2">
                  <c:v>2.4</c:v>
                </c:pt>
                <c:pt idx="3">
                  <c:v>0.70000000000000018</c:v>
                </c:pt>
                <c:pt idx="4">
                  <c:v>1.6</c:v>
                </c:pt>
                <c:pt idx="5">
                  <c:v>3.3</c:v>
                </c:pt>
                <c:pt idx="6">
                  <c:v>1.1000000000000001</c:v>
                </c:pt>
                <c:pt idx="7">
                  <c:v>1.3</c:v>
                </c:pt>
                <c:pt idx="8">
                  <c:v>1.6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Дошкольные организации,  тыс. мест</c:v>
                </c:pt>
              </c:strCache>
            </c:strRef>
          </c:tx>
          <c:spPr>
            <a:ln w="12702">
              <a:solidFill>
                <a:srgbClr val="8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Sheet1!$B$5:$T$5</c:f>
              <c:numCache>
                <c:formatCode>General</c:formatCode>
                <c:ptCount val="9"/>
                <c:pt idx="0">
                  <c:v>4.7</c:v>
                </c:pt>
                <c:pt idx="1">
                  <c:v>3.3</c:v>
                </c:pt>
                <c:pt idx="2">
                  <c:v>11</c:v>
                </c:pt>
                <c:pt idx="3">
                  <c:v>5</c:v>
                </c:pt>
                <c:pt idx="4">
                  <c:v>4.3</c:v>
                </c:pt>
                <c:pt idx="5">
                  <c:v>5.2</c:v>
                </c:pt>
                <c:pt idx="6">
                  <c:v>4.9000000000000004</c:v>
                </c:pt>
                <c:pt idx="7">
                  <c:v>2.2999999999999998</c:v>
                </c:pt>
                <c:pt idx="8">
                  <c:v>4.8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Образовательные организации, тыс. ученических мест</c:v>
                </c:pt>
              </c:strCache>
            </c:strRef>
          </c:tx>
          <c:spPr>
            <a:ln w="1270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Sheet1!$B$6:$T$6</c:f>
              <c:numCache>
                <c:formatCode>General</c:formatCode>
                <c:ptCount val="9"/>
                <c:pt idx="0">
                  <c:v>5.8</c:v>
                </c:pt>
                <c:pt idx="1">
                  <c:v>2.7</c:v>
                </c:pt>
                <c:pt idx="2">
                  <c:v>5</c:v>
                </c:pt>
                <c:pt idx="3">
                  <c:v>6.3</c:v>
                </c:pt>
                <c:pt idx="4">
                  <c:v>6.3</c:v>
                </c:pt>
                <c:pt idx="5">
                  <c:v>8.8000000000000007</c:v>
                </c:pt>
                <c:pt idx="6">
                  <c:v>7.5</c:v>
                </c:pt>
                <c:pt idx="7">
                  <c:v>9.6</c:v>
                </c:pt>
                <c:pt idx="8">
                  <c:v>6.2</c:v>
                </c:pt>
              </c:numCache>
            </c:numRef>
          </c:val>
        </c:ser>
        <c:marker val="1"/>
        <c:axId val="92998272"/>
        <c:axId val="93012352"/>
      </c:lineChart>
      <c:catAx>
        <c:axId val="929982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012352"/>
        <c:crosses val="autoZero"/>
        <c:lblAlgn val="ctr"/>
        <c:lblOffset val="100"/>
        <c:tickLblSkip val="1"/>
        <c:tickMarkSkip val="1"/>
      </c:catAx>
      <c:valAx>
        <c:axId val="930123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998272"/>
        <c:crosses val="autoZero"/>
        <c:crossBetween val="midCat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1960352422907489"/>
          <c:y val="1.7857142857142857E-3"/>
          <c:w val="0.80176211453744473"/>
          <c:h val="8.7500000000000008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</cdr:x>
      <cdr:y>0.51</cdr:y>
    </cdr:from>
    <cdr:to>
      <cdr:x>0.5035</cdr:x>
      <cdr:y>0.54225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9202" y="2720340"/>
          <a:ext cx="28108" cy="172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</a:t>
          </a:r>
        </a:p>
      </cdr:txBody>
    </cdr:sp>
  </cdr:relSizeAnchor>
  <cdr:relSizeAnchor xmlns:cdr="http://schemas.openxmlformats.org/drawingml/2006/chartDrawing">
    <cdr:from>
      <cdr:x>0.497</cdr:x>
      <cdr:y>0.51</cdr:y>
    </cdr:from>
    <cdr:to>
      <cdr:x>0.5035</cdr:x>
      <cdr:y>0.54225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9202" y="2720340"/>
          <a:ext cx="28108" cy="172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</a:t>
          </a:r>
        </a:p>
      </cdr:txBody>
    </cdr:sp>
  </cdr:relSizeAnchor>
  <cdr:relSizeAnchor xmlns:cdr="http://schemas.openxmlformats.org/drawingml/2006/chartDrawing">
    <cdr:from>
      <cdr:x>0.497</cdr:x>
      <cdr:y>0.51</cdr:y>
    </cdr:from>
    <cdr:to>
      <cdr:x>0.50575</cdr:x>
      <cdr:y>0.54225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9202" y="2720340"/>
          <a:ext cx="37838" cy="172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EAC8-46A2-4D43-B441-AAFFD65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7</cp:revision>
  <dcterms:created xsi:type="dcterms:W3CDTF">2016-08-04T08:11:00Z</dcterms:created>
  <dcterms:modified xsi:type="dcterms:W3CDTF">2019-07-15T08:09:00Z</dcterms:modified>
</cp:coreProperties>
</file>